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C3" w:rsidRPr="00BD5683" w:rsidRDefault="000778C3" w:rsidP="000778C3">
      <w:pPr>
        <w:pStyle w:val="a7"/>
        <w:spacing w:before="0" w:beforeAutospacing="0" w:after="0" w:afterAutospacing="0"/>
        <w:ind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BD5683">
        <w:rPr>
          <w:b/>
          <w:color w:val="222222"/>
          <w:sz w:val="28"/>
          <w:szCs w:val="28"/>
        </w:rPr>
        <w:t>Советы по самообразованию в период карантина</w:t>
      </w:r>
    </w:p>
    <w:p w:rsidR="000778C3" w:rsidRDefault="000778C3" w:rsidP="000778C3">
      <w:pPr>
        <w:pStyle w:val="a7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</w:p>
    <w:p w:rsidR="000778C3" w:rsidRPr="00BD5683" w:rsidRDefault="000778C3" w:rsidP="000778C3">
      <w:pPr>
        <w:pStyle w:val="a7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Вынужденный карантин </w:t>
      </w:r>
      <w:r w:rsidRPr="00BD5683">
        <w:rPr>
          <w:color w:val="222222"/>
          <w:sz w:val="28"/>
          <w:szCs w:val="28"/>
        </w:rPr>
        <w:t>в фактической изоляции, при недоступности кинотеатров, торгово-развлекательных центров, кружков и секций, ставят вопрос о полезном досуге как для детей, так и для взрослых.</w:t>
      </w:r>
    </w:p>
    <w:p w:rsidR="000778C3" w:rsidRDefault="000778C3" w:rsidP="000778C3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Сегодня благодаря интернету можно выбрать любую образовательную платформу и с пользой провести время. Надею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сь, что вы, дорогие ребята</w:t>
      </w:r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, сможете провести свободное время с практической пользой в общест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ве своей семьи</w:t>
      </w:r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вместе поч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ерпнете новые знания и навыки. </w:t>
      </w:r>
    </w:p>
    <w:p w:rsidR="000778C3" w:rsidRPr="00BD5683" w:rsidRDefault="000778C3" w:rsidP="000778C3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Вам в помощь следующие образовательные платформы:  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5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Bilimland.kz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образовательная платформа, основанная на передовых достижениях мировых лидеров электронного обучения. Это крупнейшая коллекция самого современного образовательного контента от мировых разработчиков для учителей, учеников и родителей.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6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Twig-bilim.kz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получивший мировое признание международный обучающий онлайн-сервис, профессионально локализованный для Казахстана. Комплекс состоит из более чем 1 500 увлекательных коротких фильмов (длительностью около трех минут), созданных на основе школьной программы по химии, физике, биологии, естествознанию, математике и географии.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7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Zhastar.org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онлайн-платформа для родителей, учителей и детей по формирования жизненных навыков, развитию социальных навыков и психологического благополучия учащихся. На сайте доступны мультимедийные материалы, которые дают актуальные рекомендации родителям и детям, обучают психологов и учителей.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8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Kitap.kz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(Открытая библиотека Казахстана) – крупнейшая бесплатная онлайн-библиотека казахской литературы, в которой собраны более 20 000 произведений. Audiokitap.kz – мобильное приложение для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iOS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Android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для бесплатного доступа к более 1 500 аудиокнигам казахской художественной литературы и 400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аудиосказок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9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Academia.kz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образовательная платформа для педагогов и родителей. Большая коллекция научных экспериментов, методических материалов и педагогической литературы для творческой и научной работы учителей.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0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Ahanacademy.org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бесплатная платформа для школьного образования. Сайт дает возможность построения персональной образовательной траектории.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1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Alison.com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бесплатные профессиональные курсы с коллекцией более 1 000 курсов. Аудитория проекта составляет более 14 миллионов пользователей.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2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Openculture.com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глобальная инициатива по доступу к знаниям на бесплатной основе. На платформе собрана коллекция из 1 300 онлайн-курсов, 1 150 фильмов, 700 аудиокниг, 800 электронных книг, 300 языков курсов и 150 бизнес-курсов.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3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Academicearth.org</w:t>
        </w:r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–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агрегатор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курсов ведущих вузов США. Сайт дает возможность прослушать курсы от таких университетов, как: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Cornell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Columbia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Harvard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Dartmouth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Princeton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Stanford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Yale</w:t>
      </w:r>
      <w:proofErr w:type="spellEnd"/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другие.</w:t>
      </w:r>
    </w:p>
    <w:p w:rsidR="000778C3" w:rsidRPr="00BD5683" w:rsidRDefault="000778C3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Google</w:t>
      </w:r>
      <w:proofErr w:type="spellEnd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Arts</w:t>
      </w:r>
      <w:proofErr w:type="spellEnd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Institute</w:t>
      </w:r>
      <w:proofErr w:type="spellEnd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онлайн-платформа с доступом к произведениям искусства со всего мира. На данный момент через платформу можно ознакомиться с коллекцией более 32 000 предметов 32 мировых музеев и арт-выставок, в том числе Метрополитен-музей (Нью-Йорк), Уффици (Флоренция) и Современная галерея Тейт (Лондон).</w:t>
      </w:r>
    </w:p>
    <w:p w:rsidR="000778C3" w:rsidRPr="00BD5683" w:rsidRDefault="00AA189F" w:rsidP="000778C3">
      <w:pPr>
        <w:numPr>
          <w:ilvl w:val="0"/>
          <w:numId w:val="9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4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TED-</w:t>
        </w:r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Ed</w:t>
        </w:r>
        <w:proofErr w:type="spellEnd"/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– выступления TED, организованные для образовательных нужд и систематизированные по темам с вопросами и тестами.</w:t>
      </w:r>
    </w:p>
    <w:p w:rsidR="000778C3" w:rsidRPr="00BD5683" w:rsidRDefault="00AA189F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5" w:tgtFrame="_blank" w:history="1"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Coursera</w:t>
        </w:r>
        <w:proofErr w:type="spellEnd"/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— проект в сфере массового онлайн-образования</w:t>
      </w:r>
    </w:p>
    <w:p w:rsidR="000778C3" w:rsidRPr="00BD5683" w:rsidRDefault="00AA189F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6" w:tgtFrame="_blank" w:history="1"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Bilim</w:t>
        </w:r>
        <w:proofErr w:type="spellEnd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media</w:t>
        </w:r>
        <w:proofErr w:type="spellEnd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Group</w:t>
        </w:r>
        <w:proofErr w:type="spellEnd"/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- база с образовательным контентом, в которой более 40 тысяч материалов </w:t>
      </w:r>
    </w:p>
    <w:p w:rsidR="000778C3" w:rsidRPr="00BD5683" w:rsidRDefault="00AA189F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7" w:tgtFrame="_blank" w:history="1"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Daryn</w:t>
        </w:r>
        <w:proofErr w:type="spellEnd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Online</w:t>
        </w:r>
        <w:proofErr w:type="spellEnd"/>
      </w:hyperlink>
    </w:p>
    <w:p w:rsidR="000778C3" w:rsidRPr="00BD5683" w:rsidRDefault="000778C3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Платформа </w:t>
      </w:r>
      <w:proofErr w:type="spellStart"/>
      <w:r w:rsidRPr="00BD5683">
        <w:rPr>
          <w:rFonts w:ascii="Times New Roman" w:hAnsi="Times New Roman" w:cs="Times New Roman"/>
          <w:sz w:val="28"/>
          <w:szCs w:val="28"/>
        </w:rPr>
        <w:fldChar w:fldCharType="begin"/>
      </w:r>
      <w:r w:rsidRPr="00BD5683">
        <w:rPr>
          <w:rFonts w:ascii="Times New Roman" w:hAnsi="Times New Roman" w:cs="Times New Roman"/>
          <w:sz w:val="28"/>
          <w:szCs w:val="28"/>
        </w:rPr>
        <w:instrText xml:space="preserve"> HYPERLINK "http://www.opiq.kz/" \t "_blank" </w:instrText>
      </w:r>
      <w:r w:rsidRPr="00BD5683">
        <w:rPr>
          <w:rFonts w:ascii="Times New Roman" w:hAnsi="Times New Roman" w:cs="Times New Roman"/>
          <w:sz w:val="28"/>
          <w:szCs w:val="28"/>
        </w:rPr>
        <w:fldChar w:fldCharType="separate"/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Opiq</w:t>
      </w:r>
      <w:proofErr w:type="spellEnd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fldChar w:fldCharType="end"/>
      </w:r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- интерактивный ресурс содержит школьные учебники</w:t>
      </w:r>
    </w:p>
    <w:p w:rsidR="000778C3" w:rsidRPr="00BD5683" w:rsidRDefault="000778C3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Виртуальныи</w:t>
      </w:r>
      <w:proofErr w:type="spellEnd"/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̆ тренажер для подготовки к ЕНТ </w:t>
      </w:r>
      <w:proofErr w:type="spellStart"/>
      <w:r w:rsidRPr="00BD5683">
        <w:rPr>
          <w:rFonts w:ascii="Times New Roman" w:hAnsi="Times New Roman" w:cs="Times New Roman"/>
          <w:sz w:val="28"/>
          <w:szCs w:val="28"/>
        </w:rPr>
        <w:fldChar w:fldCharType="begin"/>
      </w:r>
      <w:r w:rsidRPr="00BD5683">
        <w:rPr>
          <w:rFonts w:ascii="Times New Roman" w:hAnsi="Times New Roman" w:cs="Times New Roman"/>
          <w:sz w:val="28"/>
          <w:szCs w:val="28"/>
        </w:rPr>
        <w:instrText xml:space="preserve"> HYPERLINK "https://itest.kz/ru" \t "_blank" </w:instrText>
      </w:r>
      <w:r w:rsidRPr="00BD5683">
        <w:rPr>
          <w:rFonts w:ascii="Times New Roman" w:hAnsi="Times New Roman" w:cs="Times New Roman"/>
          <w:sz w:val="28"/>
          <w:szCs w:val="28"/>
        </w:rPr>
        <w:fldChar w:fldCharType="separate"/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iTest</w:t>
      </w:r>
      <w:proofErr w:type="spellEnd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fldChar w:fldCharType="end"/>
      </w:r>
    </w:p>
    <w:p w:rsidR="000778C3" w:rsidRPr="00BD5683" w:rsidRDefault="000778C3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Образовательной портал для школьников и студентов </w:t>
      </w:r>
      <w:hyperlink r:id="rId18" w:tgtFrame="_blank" w:history="1">
        <w:r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100ballov.kz</w:t>
        </w:r>
      </w:hyperlink>
    </w:p>
    <w:p w:rsidR="000778C3" w:rsidRPr="00BD5683" w:rsidRDefault="00AA189F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9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 xml:space="preserve">NIS </w:t>
        </w:r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Play</w:t>
        </w:r>
        <w:proofErr w:type="spellEnd"/>
      </w:hyperlink>
    </w:p>
    <w:p w:rsidR="000778C3" w:rsidRPr="00BD5683" w:rsidRDefault="00AA189F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20" w:tgtFrame="_blank" w:history="1"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Академия STEM</w:t>
        </w:r>
      </w:hyperlink>
    </w:p>
    <w:p w:rsidR="000778C3" w:rsidRPr="00BD5683" w:rsidRDefault="000778C3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Платформа для изучения STEM </w:t>
      </w:r>
      <w:hyperlink r:id="rId21" w:tgtFrame="_blank" w:history="1">
        <w:r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makeathon.kazneuro.kz</w:t>
        </w:r>
      </w:hyperlink>
    </w:p>
    <w:p w:rsidR="000778C3" w:rsidRPr="00BD5683" w:rsidRDefault="00AA189F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22" w:tgtFrame="_blank" w:history="1"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Atameken</w:t>
        </w:r>
        <w:proofErr w:type="spellEnd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Academy</w:t>
        </w:r>
        <w:proofErr w:type="spellEnd"/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> - отличный проект. Контент необъемный, но полезный и удобный в применении </w:t>
      </w:r>
    </w:p>
    <w:p w:rsidR="000778C3" w:rsidRPr="00AA189F" w:rsidRDefault="00AA189F" w:rsidP="000778C3">
      <w:pPr>
        <w:numPr>
          <w:ilvl w:val="0"/>
          <w:numId w:val="10"/>
        </w:numPr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23" w:tgtFrame="_blank" w:history="1">
        <w:proofErr w:type="spellStart"/>
        <w:r w:rsidR="000778C3" w:rsidRPr="00BD568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Moodle</w:t>
        </w:r>
        <w:proofErr w:type="spellEnd"/>
      </w:hyperlink>
      <w:r w:rsidR="000778C3" w:rsidRPr="00BD568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- система управления курсами, также известная как </w:t>
      </w:r>
      <w:r w:rsidR="000778C3" w:rsidRPr="00AA189F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 управления обучением или виртуальная обучающая среда.</w:t>
      </w:r>
    </w:p>
    <w:p w:rsidR="00AA189F" w:rsidRDefault="00AA189F" w:rsidP="000778C3">
      <w:pPr>
        <w:rPr>
          <w:rFonts w:ascii="Times New Roman" w:hAnsi="Times New Roman" w:cs="Times New Roman"/>
          <w:b/>
          <w:sz w:val="28"/>
          <w:szCs w:val="28"/>
        </w:rPr>
      </w:pPr>
    </w:p>
    <w:p w:rsidR="000D3EE5" w:rsidRPr="00AA189F" w:rsidRDefault="00AA189F" w:rsidP="000778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189F">
        <w:rPr>
          <w:rFonts w:ascii="Times New Roman" w:hAnsi="Times New Roman" w:cs="Times New Roman"/>
          <w:b/>
          <w:sz w:val="28"/>
          <w:szCs w:val="28"/>
        </w:rPr>
        <w:t>Успехов Вам!</w:t>
      </w:r>
    </w:p>
    <w:sectPr w:rsidR="000D3EE5" w:rsidRPr="00AA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1577"/>
    <w:multiLevelType w:val="multilevel"/>
    <w:tmpl w:val="301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74EE7"/>
    <w:multiLevelType w:val="multilevel"/>
    <w:tmpl w:val="7CC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A1FDB"/>
    <w:multiLevelType w:val="multilevel"/>
    <w:tmpl w:val="93CA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A3096"/>
    <w:multiLevelType w:val="hybridMultilevel"/>
    <w:tmpl w:val="4F748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755BB"/>
    <w:multiLevelType w:val="hybridMultilevel"/>
    <w:tmpl w:val="FB4E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508BD"/>
    <w:multiLevelType w:val="hybridMultilevel"/>
    <w:tmpl w:val="5DA26AF4"/>
    <w:lvl w:ilvl="0" w:tplc="70FCD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7F1BEE"/>
    <w:multiLevelType w:val="multilevel"/>
    <w:tmpl w:val="85B4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E4D17"/>
    <w:multiLevelType w:val="hybridMultilevel"/>
    <w:tmpl w:val="6F3C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D66D8"/>
    <w:multiLevelType w:val="hybridMultilevel"/>
    <w:tmpl w:val="C3621426"/>
    <w:lvl w:ilvl="0" w:tplc="2604C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286C82"/>
    <w:multiLevelType w:val="hybridMultilevel"/>
    <w:tmpl w:val="59347C5A"/>
    <w:lvl w:ilvl="0" w:tplc="06E040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1E"/>
    <w:rsid w:val="000778C3"/>
    <w:rsid w:val="00077C39"/>
    <w:rsid w:val="000A07D8"/>
    <w:rsid w:val="000D3EE5"/>
    <w:rsid w:val="00177278"/>
    <w:rsid w:val="00182D0A"/>
    <w:rsid w:val="001834FA"/>
    <w:rsid w:val="00186F84"/>
    <w:rsid w:val="001B2AF2"/>
    <w:rsid w:val="002A3727"/>
    <w:rsid w:val="002A7423"/>
    <w:rsid w:val="002A7D6B"/>
    <w:rsid w:val="003377EA"/>
    <w:rsid w:val="003B173B"/>
    <w:rsid w:val="003D62FA"/>
    <w:rsid w:val="00476482"/>
    <w:rsid w:val="004D68F9"/>
    <w:rsid w:val="00525D16"/>
    <w:rsid w:val="00563BD8"/>
    <w:rsid w:val="00584B15"/>
    <w:rsid w:val="005C361E"/>
    <w:rsid w:val="006012B6"/>
    <w:rsid w:val="007123B6"/>
    <w:rsid w:val="007F6402"/>
    <w:rsid w:val="008A14C4"/>
    <w:rsid w:val="009148A0"/>
    <w:rsid w:val="00930A66"/>
    <w:rsid w:val="00953BF9"/>
    <w:rsid w:val="009A2F01"/>
    <w:rsid w:val="00A56952"/>
    <w:rsid w:val="00A67430"/>
    <w:rsid w:val="00AA189F"/>
    <w:rsid w:val="00AA79E7"/>
    <w:rsid w:val="00AE192C"/>
    <w:rsid w:val="00AF0A1F"/>
    <w:rsid w:val="00AF1341"/>
    <w:rsid w:val="00B01186"/>
    <w:rsid w:val="00B01CE7"/>
    <w:rsid w:val="00B1681E"/>
    <w:rsid w:val="00B553F7"/>
    <w:rsid w:val="00B85559"/>
    <w:rsid w:val="00BD1CA9"/>
    <w:rsid w:val="00BD6435"/>
    <w:rsid w:val="00C24B78"/>
    <w:rsid w:val="00C3431F"/>
    <w:rsid w:val="00C3620D"/>
    <w:rsid w:val="00D04C5A"/>
    <w:rsid w:val="00D15646"/>
    <w:rsid w:val="00D256DF"/>
    <w:rsid w:val="00D34877"/>
    <w:rsid w:val="00DF2BE3"/>
    <w:rsid w:val="00E0715A"/>
    <w:rsid w:val="00E077A5"/>
    <w:rsid w:val="00E33E0F"/>
    <w:rsid w:val="00E8689B"/>
    <w:rsid w:val="00EA00E4"/>
    <w:rsid w:val="00EC0BE7"/>
    <w:rsid w:val="00F23ECA"/>
    <w:rsid w:val="00F56617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E0800-EA95-428D-98C5-D2A410C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8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2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1B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B51"/>
    <w:pPr>
      <w:ind w:left="720"/>
      <w:contextualSpacing/>
    </w:pPr>
  </w:style>
  <w:style w:type="character" w:styleId="a4">
    <w:name w:val="Emphasis"/>
    <w:basedOn w:val="a0"/>
    <w:uiPriority w:val="20"/>
    <w:qFormat/>
    <w:rsid w:val="00563BD8"/>
    <w:rPr>
      <w:i/>
      <w:iCs/>
    </w:rPr>
  </w:style>
  <w:style w:type="character" w:styleId="a5">
    <w:name w:val="Strong"/>
    <w:basedOn w:val="a0"/>
    <w:uiPriority w:val="22"/>
    <w:qFormat/>
    <w:rsid w:val="00563BD8"/>
    <w:rPr>
      <w:b/>
      <w:bCs/>
    </w:rPr>
  </w:style>
  <w:style w:type="character" w:styleId="a6">
    <w:name w:val="Hyperlink"/>
    <w:basedOn w:val="a0"/>
    <w:uiPriority w:val="99"/>
    <w:semiHidden/>
    <w:unhideWhenUsed/>
    <w:rsid w:val="00563BD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6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p.kz/" TargetMode="External"/><Relationship Id="rId13" Type="http://schemas.openxmlformats.org/officeDocument/2006/relationships/hyperlink" Target="https://academicearth.org/" TargetMode="External"/><Relationship Id="rId18" Type="http://schemas.openxmlformats.org/officeDocument/2006/relationships/hyperlink" Target="https://100ballov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keathon.kazneuro.kz/" TargetMode="External"/><Relationship Id="rId7" Type="http://schemas.openxmlformats.org/officeDocument/2006/relationships/hyperlink" Target="https://zhastar.org/" TargetMode="External"/><Relationship Id="rId12" Type="http://schemas.openxmlformats.org/officeDocument/2006/relationships/hyperlink" Target="http://openculture.com/" TargetMode="External"/><Relationship Id="rId17" Type="http://schemas.openxmlformats.org/officeDocument/2006/relationships/hyperlink" Target="https://daryn.onlin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limland.kz/" TargetMode="External"/><Relationship Id="rId20" Type="http://schemas.openxmlformats.org/officeDocument/2006/relationships/hyperlink" Target="https://stem-academia.com/en/main-pa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wig-bilim.kz/ru" TargetMode="External"/><Relationship Id="rId11" Type="http://schemas.openxmlformats.org/officeDocument/2006/relationships/hyperlink" Target="https://alison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limland.kz/kk" TargetMode="External"/><Relationship Id="rId15" Type="http://schemas.openxmlformats.org/officeDocument/2006/relationships/hyperlink" Target="https://www.coursera.org/" TargetMode="External"/><Relationship Id="rId23" Type="http://schemas.openxmlformats.org/officeDocument/2006/relationships/hyperlink" Target="https://moodle.enu.kz/" TargetMode="External"/><Relationship Id="rId10" Type="http://schemas.openxmlformats.org/officeDocument/2006/relationships/hyperlink" Target="http://ahanacademy.org/" TargetMode="External"/><Relationship Id="rId19" Type="http://schemas.openxmlformats.org/officeDocument/2006/relationships/hyperlink" Target="http://play.nis.edu.kz/application/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.kz/ru" TargetMode="External"/><Relationship Id="rId14" Type="http://schemas.openxmlformats.org/officeDocument/2006/relationships/hyperlink" Target="https://ed.ted.com/" TargetMode="External"/><Relationship Id="rId22" Type="http://schemas.openxmlformats.org/officeDocument/2006/relationships/hyperlink" Target="https://atameken.co/ru/cour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Japan</cp:lastModifiedBy>
  <cp:revision>85</cp:revision>
  <dcterms:created xsi:type="dcterms:W3CDTF">2019-09-17T22:34:00Z</dcterms:created>
  <dcterms:modified xsi:type="dcterms:W3CDTF">2020-04-13T06:43:00Z</dcterms:modified>
</cp:coreProperties>
</file>