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5B" w:rsidRPr="00984C5B" w:rsidRDefault="00984C5B" w:rsidP="00984C5B">
      <w:pPr>
        <w:shd w:val="clear" w:color="auto" w:fill="FFFFFF"/>
        <w:spacing w:before="250" w:after="12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</w:pPr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"Қазақстан Республикасының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Мемлекеттік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Туын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,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Мемлекеттік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Елтаңбасын және олардың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бейнелерін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, сондай-ақ Қазақстан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Республикасы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Мемлекетті</w:t>
      </w:r>
      <w:proofErr w:type="gram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к</w:t>
      </w:r>
      <w:proofErr w:type="spellEnd"/>
      <w:proofErr w:type="gram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Гимнінің мәтінін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орналастыру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ережесін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бекіту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туралы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" Қазақстан </w:t>
      </w:r>
      <w:proofErr w:type="spellStart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>Республикасы</w:t>
      </w:r>
      <w:proofErr w:type="spellEnd"/>
      <w:r w:rsidRPr="00984C5B">
        <w:rPr>
          <w:rFonts w:ascii="Helvetica" w:eastAsia="Times New Roman" w:hAnsi="Helvetica" w:cs="Helvetica"/>
          <w:color w:val="000000"/>
          <w:kern w:val="36"/>
          <w:sz w:val="28"/>
          <w:szCs w:val="28"/>
          <w:lang w:eastAsia="ru-RU"/>
        </w:rPr>
        <w:t xml:space="preserve"> Үкіметінің 2007 жылғы 2 қазандағы № 873 қ</w:t>
      </w:r>
    </w:p>
    <w:p w:rsidR="00984C5B" w:rsidRPr="00984C5B" w:rsidRDefault="00984C5B" w:rsidP="00984C5B">
      <w:pPr>
        <w:shd w:val="clear" w:color="auto" w:fill="FFFFFF"/>
        <w:spacing w:before="125" w:after="125" w:line="240" w:lineRule="auto"/>
        <w:outlineLvl w:val="3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984C5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Қазақстан </w:t>
      </w:r>
      <w:proofErr w:type="spellStart"/>
      <w:r w:rsidRPr="00984C5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Республикасы</w:t>
      </w:r>
      <w:proofErr w:type="spellEnd"/>
      <w:r w:rsidRPr="00984C5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Ү</w:t>
      </w:r>
      <w:proofErr w:type="gramStart"/>
      <w:r w:rsidRPr="00984C5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</w:t>
      </w:r>
      <w:proofErr w:type="gramEnd"/>
      <w:r w:rsidRPr="00984C5B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іметінің 2015 жылғы 31 желтоқсандағы № 1187 қаулысы</w:t>
      </w:r>
    </w:p>
    <w:p w:rsidR="00984C5B" w:rsidRPr="00984C5B" w:rsidRDefault="00984C5B" w:rsidP="00984C5B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Қазақстан Республикасының Үкіметі </w:t>
      </w:r>
      <w:r w:rsidRPr="00984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ҚАУЛЫ ЕТЕДІ: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bookmarkEnd w:id="0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«Қазақстан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ережесін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Үкіметінің 2007 жылғы 2 қазандағы № 873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"https://zakon.uchet.kz/kaz/docs/P070000873_" \l "z0" </w:instrTex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84C5B">
        <w:rPr>
          <w:rFonts w:ascii="Times New Roman" w:eastAsia="Times New Roman" w:hAnsi="Times New Roman" w:cs="Times New Roman"/>
          <w:b/>
          <w:bCs/>
          <w:color w:val="DA3C40"/>
          <w:sz w:val="24"/>
          <w:szCs w:val="24"/>
          <w:u w:val="single"/>
          <w:lang w:eastAsia="ru-RU"/>
        </w:rPr>
        <w:t>қаулысына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(Қазақстан Республикасының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ҮАЖ-ы,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2007 ж., № 36, 410-құжат)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өзгерістер мен толықтырулар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енгізілсін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тақырып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"/>
      <w:bookmarkEnd w:id="2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қағидаларын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"/>
      <w:bookmarkEnd w:id="3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4" w:anchor="z2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1-тармақ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"/>
      <w:bookmarkEnd w:id="4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«1. Қоса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отырған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қағидалары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бекітілсін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"/>
      <w:bookmarkEnd w:id="5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көрсетілген қаулымен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"https://zakon.uchet.kz/kaz/docs/P070000873_" \l "z4" </w:instrTex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84C5B">
        <w:rPr>
          <w:rFonts w:ascii="Times New Roman" w:eastAsia="Times New Roman" w:hAnsi="Times New Roman" w:cs="Times New Roman"/>
          <w:b/>
          <w:bCs/>
          <w:color w:val="DA3C40"/>
          <w:sz w:val="24"/>
          <w:szCs w:val="24"/>
          <w:u w:val="single"/>
          <w:lang w:eastAsia="ru-RU"/>
        </w:rPr>
        <w:t>ережесінде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8"/>
      <w:bookmarkEnd w:id="6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тақырып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9"/>
      <w:bookmarkEnd w:id="7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) қа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ғидалары»;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0"/>
      <w:bookmarkEnd w:id="8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5" w:anchor="z43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1-тармақ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1"/>
      <w:bookmarkEnd w:id="9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«1. Осы Қағидалар «Қазақстан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әміздері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» 2007 жылғы 4 маусымдағы Қазақстан Республикасының </w:t>
      </w:r>
      <w:hyperlink r:id="rId6" w:anchor="z0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Конституциялық заңына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(бұдан әрі - Конституциялық заң) сәйкес әзірленді және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) тәртібін айқындайды.»;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2"/>
      <w:bookmarkEnd w:id="10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z5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2-тарауда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3"/>
      <w:bookmarkEnd w:id="11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тақырып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4"/>
      <w:bookmarkEnd w:id="12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«2.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)»;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15"/>
      <w:bookmarkEnd w:id="13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8" w:anchor="z44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2-тармақта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16"/>
      <w:bookmarkEnd w:id="14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мазмұндағы 5-1) тармақшамен толықтырылсын: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17"/>
      <w:bookmarkEnd w:id="15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«5-1)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тұлғалардың, ұлттық басқарушы холдингтердің, ұлттық холдингтердің, ұлттық компаниялардың,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оларға қатысты жалғыз акционер (қатысушы)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де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қоғамдардың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серіктестіктердің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нышандарға арналған экспозиция үшін бөлінген үй-жайларда (үй-жайларының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бөлігінде).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нышандарына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арналған экспозиция үшін бөлінген үй-жайлар (үй-жайларының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бөлігі) әсем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безендірілуге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шаруашылық-тұрмыстық бөлмелерден,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кіреберістен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бөлмелерден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орналасуға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;»;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18"/>
      <w:bookmarkEnd w:id="16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9" w:anchor="z54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10) тармақша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мынадай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19"/>
      <w:bookmarkEnd w:id="17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«10) Қазақстан Республикасының Үкіметі айқындайтын тәртіппен Қазақстан 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әміздері күнін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мерекелеу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салтанатты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рәсімдер, спорттық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;»;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20"/>
      <w:bookmarkEnd w:id="18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10" w:anchor="z6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3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anchor="z7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4-тармақтар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1"/>
      <w:bookmarkEnd w:id="19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«3. Қарулы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үштердің құрамаларында, әскери бөлімдерінде, бөлімшелерінде,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басқа да әскерлер мен әскери құралымдарда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бейнесін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тәртібі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әскери жарғыларда айқындалады.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22"/>
      <w:bookmarkEnd w:id="20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патриоттық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қазақстандық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бірегейлікті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елдің оның азаматтарының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көпшілік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іс-әрекеттер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қолдау мақсатында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заңды тұлғалар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) мүмкін.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ұлттық стандарттардың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бұза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пайдалануға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қорлауға арналған </w:t>
      </w:r>
      <w:proofErr w:type="spellStart"/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пайдалануға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берілмейді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23"/>
      <w:bookmarkEnd w:id="21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12" w:anchor="z10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7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anchor="z12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9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anchor="z13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10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anchor="z81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10-1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anchor="z14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11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7" w:anchor="z24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20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anchor="z27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23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" w:anchor="z31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27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anchor="z32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28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1" w:anchor="z33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29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anchor="z34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30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anchor="z35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31-тармақтардағы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«Ереженің»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 «Қағидалардың»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сөзбен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24"/>
      <w:bookmarkEnd w:id="22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мазмұндағы 13-1-тармақпен толықтырылсын: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25"/>
      <w:bookmarkEnd w:id="23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«13-1.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аккредиттелген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дипломатиялық өкілдіктерді, консулдық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халықаралық ұйымдарды және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олардың өкілдіктерін қоспағанда, Қазақстан Республикасының аумағында қызметін жүзеге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ұйымдар мен өкілдіктер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мемлекеттердің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тулары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Туымен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мезгілде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26"/>
      <w:bookmarkEnd w:id="24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4" w:anchor="z18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3-тарауда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27"/>
      <w:bookmarkEnd w:id="25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тақырып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28"/>
      <w:bookmarkEnd w:id="26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«3.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)»;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29"/>
      <w:bookmarkEnd w:id="27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25" w:anchor="z62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15-тармақта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30"/>
      <w:bookmarkEnd w:id="28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26" w:anchor="z63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1) тармақша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мынадай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31"/>
      <w:bookmarkEnd w:id="29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«1)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Резиденциясының, Парламенттің, Сенат пен Мәжілі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ің, Үкіметтің, министрліктердің,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Үкіметінің құрамына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кірмейтін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орталық атқарушы органдардың,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Президентіне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бағынатын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органдардың,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ведомстволары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аумақтық бөлімшелерінің,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Конституциялық Кеңесінің, Қазақстан Республикасының Жоғарғы Соты мен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соттарының, Қарулы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үштердің құрамаларының, әскери бөлімдерінің, бөлімшелері мен мекемелерінің, басқа да әскерлер мен әскери құралымдардың,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өкілді және атқарушы органдардың ғимараттарында,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елшіліктерінің, халықаралық ұйымдардағы тұрақты өкілдіктерінің,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өкілдіктерінің,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шетелдегі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да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мекемелерінің,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шетелдегі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мекемелерінің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резиденцияларының ғимараттарында - ұдайы;»;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32"/>
      <w:bookmarkEnd w:id="30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27" w:anchor="z19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3) тармақшадағы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«ұдайы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 «ұдайы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сөзбен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ауыстырылып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мазмұндағы 4) тармақшамен толықтырылсын: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33"/>
      <w:bookmarkEnd w:id="31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«4)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заңды тұлғалардың, ұлттық басқарушы холдингтердің, ұлттық холдингтердің, ұлттық компаниялардың,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оларға қатысты жалғыз акционер (қатысушы)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де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қоғамдардың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серіктестіктердің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нышандарға арналған экспозиция үшін бөлінген үй-жайларында (үй-жайларының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бөлігінде)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нышандарына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арналған экспозиция үшін бөлінген үй-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жайлар (үй-жайлардың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бөлігі) әсем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безендірілуге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шаруашылық-тұрмыстық бөлмелерден,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берістен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бөлмелерден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орналасуға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34"/>
      <w:bookmarkEnd w:id="32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28" w:anchor="z20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16-тармақ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35"/>
      <w:bookmarkEnd w:id="33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«16. Қарулы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үштердің құрамаларында, әскери бөлімдерінде, бөлімшелерінде,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басқа да әскерлер мен әскери құралымдарда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Елтаңбаны және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бейнесін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тәртібі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әскери жарғыларда айқындалады.»;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36"/>
      <w:bookmarkEnd w:id="34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Туының,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9" w:anchor="z26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4-тарауда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37"/>
      <w:bookmarkEnd w:id="35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тақырып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38"/>
      <w:bookmarkEnd w:id="36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«4.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ңбасын және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бейнелерін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);»;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39"/>
      <w:bookmarkEnd w:id="37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мазмұндағы 23-1-тармақпен толықтырылсын: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40"/>
      <w:bookmarkEnd w:id="38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«23-1.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бейнесі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де материалдық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орналастырылуы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Қағидалардың осы тармағының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бөлігін қолдану мақсатында өзге материалдық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объектілерге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жатпайды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41"/>
      <w:bookmarkEnd w:id="39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26-тармақтың </w:t>
      </w:r>
      <w:hyperlink r:id="rId30" w:anchor="z74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1) тармақшасы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мынадай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42"/>
      <w:bookmarkEnd w:id="40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«1)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оның Әкімшілігінің, Парламенттің, оның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палаталары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олардың аппараттарының,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палаталары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Бюроларының, Үкіметтің және Премьер-Министр Кеңсесінің, министрліктердің,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Үкіметінің құрамына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кірмейтін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орталық атқарушы органдардың,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Президентіне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бағынатын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органдардың, олардың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ведомстволары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аумақтық бөлімшелерінің,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Конституциялық Кеңесінің, Қазақстан Республикасының Жоғарғы Соты мен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соттарының, Қарулы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үштердің әскери құрамаларының, бөлімдерінің, бөлімшелері мен мекемелерінің, 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да әскерлер мен әскери құралымдардың,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өкілді, атқарушы органдардың және өзге де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ұйымдардың мөрлері мен құжаттарының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бланкілерінде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;»;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43"/>
      <w:bookmarkEnd w:id="41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</w:t>
      </w:r>
      <w:hyperlink r:id="rId31" w:anchor="z38" w:history="1">
        <w:r w:rsidRPr="00984C5B">
          <w:rPr>
            <w:rFonts w:ascii="Times New Roman" w:eastAsia="Times New Roman" w:hAnsi="Times New Roman" w:cs="Times New Roman"/>
            <w:b/>
            <w:bCs/>
            <w:color w:val="DA3C40"/>
            <w:sz w:val="24"/>
            <w:szCs w:val="24"/>
            <w:u w:val="single"/>
            <w:lang w:eastAsia="ru-RU"/>
          </w:rPr>
          <w:t>34-тармақ</w:t>
        </w:r>
      </w:hyperlink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редакцияда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жазылсын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44"/>
      <w:bookmarkEnd w:id="42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«34.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Елтаңбасының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бейнесі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де материалдық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орналастырылуы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Қағидалардың осы тармағының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бөлігін қолдану мақсатында өзге материалдық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объектілерге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жатпайды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45"/>
      <w:bookmarkEnd w:id="43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мазмұндағы 34-1 және 34-2-тармақтармен толықтырылсын: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46"/>
      <w:bookmarkEnd w:id="44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«34-1.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заңды тұлғалардың, ұлттық басқарушы холдингтердің, ұлттық холдингтердің, ұлттық компаниялардың, сондай-ақ Қазақстан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оларға қатысты жалғыз акционер (қатысушы)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өзге де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акционерлік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қоғамдардың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жауапкершілігі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серіктестіктердің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нышандарға арналған экспозиция үшін бөлінген үй-жайларында (үй-жайларының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бөлігінде)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Гимнінің мәтіні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орналастырылатын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нышандарына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арналған экспозиция үшін бөлінген үй-жайлар (үй-жайлардың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бөлігі) әсем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безендірілуге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шаруашылық-тұрмыстық бөлмелерден,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берістен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ілетін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бөлмелерден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алыс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орналасуға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47"/>
      <w:bookmarkEnd w:id="45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34-2. Қарулы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үштердің құрамаларында, әскери бөлімдерінде,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белімшелерінде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мекемелерінде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басқа да әскерлер мен әскери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құралымдарда Қазақстан Республикасының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Гимнін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оның мәтінін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тәрті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әскери жарғыларда айқындалады.».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48"/>
      <w:bookmarkEnd w:id="46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2. Осы қаулы алғашқы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жарияланған күнінен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күнтізбелік он күн өткен соң қ</w:t>
      </w:r>
      <w:proofErr w:type="gram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олданыс</w:t>
      </w:r>
      <w:proofErr w:type="gram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енгізіледі</w:t>
      </w:r>
      <w:proofErr w:type="spellEnd"/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C5B" w:rsidRPr="00984C5B" w:rsidRDefault="00984C5B" w:rsidP="00984C5B">
      <w:pPr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C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Қазақстан Республикасының</w:t>
      </w:r>
      <w:r w:rsidRPr="00984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4C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</w:t>
      </w:r>
      <w:proofErr w:type="spellStart"/>
      <w:r w:rsidRPr="00984C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Премьер-Министрі</w:t>
      </w:r>
      <w:proofErr w:type="spellEnd"/>
      <w:r w:rsidRPr="00984C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 К.Мәсімов</w:t>
      </w:r>
    </w:p>
    <w:p w:rsidR="001951F9" w:rsidRDefault="001951F9"/>
    <w:sectPr w:rsidR="001951F9" w:rsidSect="0019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4C5B"/>
    <w:rsid w:val="001951F9"/>
    <w:rsid w:val="0098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F9"/>
  </w:style>
  <w:style w:type="paragraph" w:styleId="1">
    <w:name w:val="heading 1"/>
    <w:basedOn w:val="a"/>
    <w:link w:val="10"/>
    <w:uiPriority w:val="9"/>
    <w:qFormat/>
    <w:rsid w:val="00984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84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4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4C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uchet.kz/kaz/docs/P070000873_" TargetMode="External"/><Relationship Id="rId13" Type="http://schemas.openxmlformats.org/officeDocument/2006/relationships/hyperlink" Target="https://zakon.uchet.kz/kaz/docs/P070000873_" TargetMode="External"/><Relationship Id="rId18" Type="http://schemas.openxmlformats.org/officeDocument/2006/relationships/hyperlink" Target="https://zakon.uchet.kz/kaz/docs/P070000873_" TargetMode="External"/><Relationship Id="rId26" Type="http://schemas.openxmlformats.org/officeDocument/2006/relationships/hyperlink" Target="https://zakon.uchet.kz/kaz/docs/P070000873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uchet.kz/kaz/docs/P070000873_" TargetMode="External"/><Relationship Id="rId7" Type="http://schemas.openxmlformats.org/officeDocument/2006/relationships/hyperlink" Target="https://zakon.uchet.kz/kaz/docs/P070000873_" TargetMode="External"/><Relationship Id="rId12" Type="http://schemas.openxmlformats.org/officeDocument/2006/relationships/hyperlink" Target="https://zakon.uchet.kz/kaz/docs/P070000873_" TargetMode="External"/><Relationship Id="rId17" Type="http://schemas.openxmlformats.org/officeDocument/2006/relationships/hyperlink" Target="https://zakon.uchet.kz/kaz/docs/P070000873_" TargetMode="External"/><Relationship Id="rId25" Type="http://schemas.openxmlformats.org/officeDocument/2006/relationships/hyperlink" Target="https://zakon.uchet.kz/kaz/docs/P070000873_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akon.uchet.kz/kaz/docs/P070000873_" TargetMode="External"/><Relationship Id="rId20" Type="http://schemas.openxmlformats.org/officeDocument/2006/relationships/hyperlink" Target="https://zakon.uchet.kz/kaz/docs/P070000873_" TargetMode="External"/><Relationship Id="rId29" Type="http://schemas.openxmlformats.org/officeDocument/2006/relationships/hyperlink" Target="https://zakon.uchet.kz/kaz/docs/P070000873_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uchet.kz/kaz/docs/Z070000258_" TargetMode="External"/><Relationship Id="rId11" Type="http://schemas.openxmlformats.org/officeDocument/2006/relationships/hyperlink" Target="https://zakon.uchet.kz/kaz/docs/P070000873_" TargetMode="External"/><Relationship Id="rId24" Type="http://schemas.openxmlformats.org/officeDocument/2006/relationships/hyperlink" Target="https://zakon.uchet.kz/kaz/docs/P070000873_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zakon.uchet.kz/kaz/docs/P070000873_" TargetMode="External"/><Relationship Id="rId15" Type="http://schemas.openxmlformats.org/officeDocument/2006/relationships/hyperlink" Target="https://zakon.uchet.kz/kaz/docs/P070000873_" TargetMode="External"/><Relationship Id="rId23" Type="http://schemas.openxmlformats.org/officeDocument/2006/relationships/hyperlink" Target="https://zakon.uchet.kz/kaz/docs/P070000873_" TargetMode="External"/><Relationship Id="rId28" Type="http://schemas.openxmlformats.org/officeDocument/2006/relationships/hyperlink" Target="https://zakon.uchet.kz/kaz/docs/P070000873_" TargetMode="External"/><Relationship Id="rId10" Type="http://schemas.openxmlformats.org/officeDocument/2006/relationships/hyperlink" Target="https://zakon.uchet.kz/kaz/docs/P070000873_" TargetMode="External"/><Relationship Id="rId19" Type="http://schemas.openxmlformats.org/officeDocument/2006/relationships/hyperlink" Target="https://zakon.uchet.kz/kaz/docs/P070000873_" TargetMode="External"/><Relationship Id="rId31" Type="http://schemas.openxmlformats.org/officeDocument/2006/relationships/hyperlink" Target="https://zakon.uchet.kz/kaz/docs/P070000873_" TargetMode="External"/><Relationship Id="rId4" Type="http://schemas.openxmlformats.org/officeDocument/2006/relationships/hyperlink" Target="https://zakon.uchet.kz/kaz/docs/P070000873_" TargetMode="External"/><Relationship Id="rId9" Type="http://schemas.openxmlformats.org/officeDocument/2006/relationships/hyperlink" Target="https://zakon.uchet.kz/kaz/docs/P070000873_" TargetMode="External"/><Relationship Id="rId14" Type="http://schemas.openxmlformats.org/officeDocument/2006/relationships/hyperlink" Target="https://zakon.uchet.kz/kaz/docs/P070000873_" TargetMode="External"/><Relationship Id="rId22" Type="http://schemas.openxmlformats.org/officeDocument/2006/relationships/hyperlink" Target="https://zakon.uchet.kz/kaz/docs/P070000873_" TargetMode="External"/><Relationship Id="rId27" Type="http://schemas.openxmlformats.org/officeDocument/2006/relationships/hyperlink" Target="https://zakon.uchet.kz/kaz/docs/P070000873_" TargetMode="External"/><Relationship Id="rId30" Type="http://schemas.openxmlformats.org/officeDocument/2006/relationships/hyperlink" Target="https://zakon.uchet.kz/kaz/docs/P07000087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1883</Words>
  <Characters>10738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М4S</dc:creator>
  <cp:keywords/>
  <dc:description/>
  <cp:lastModifiedBy>М4S</cp:lastModifiedBy>
  <cp:revision>3</cp:revision>
  <dcterms:created xsi:type="dcterms:W3CDTF">2020-04-08T09:14:00Z</dcterms:created>
  <dcterms:modified xsi:type="dcterms:W3CDTF">2020-04-08T09:15:00Z</dcterms:modified>
</cp:coreProperties>
</file>