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4"/>
        <w:gridCol w:w="3905"/>
      </w:tblGrid>
      <w:tr w:rsidR="004D3151" w:rsidRPr="004D3151" w:rsidTr="004D315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D3151" w:rsidRPr="004D3151" w:rsidRDefault="004D3151" w:rsidP="004D315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D3151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 Премьер-Министр</w:t>
            </w:r>
            <w:r w:rsidRPr="004D3151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D3151" w:rsidRPr="004D3151" w:rsidRDefault="004D3151" w:rsidP="004D315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D3151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К. </w:t>
            </w:r>
            <w:proofErr w:type="spellStart"/>
            <w:r w:rsidRPr="004D3151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Масимов</w:t>
            </w:r>
            <w:proofErr w:type="spellEnd"/>
          </w:p>
        </w:tc>
      </w:tr>
    </w:tbl>
    <w:p w:rsidR="004D3151" w:rsidRPr="004D3151" w:rsidRDefault="004D3151" w:rsidP="004D315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4D3151" w:rsidRPr="004D3151" w:rsidTr="004D315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D3151" w:rsidRPr="004D3151" w:rsidRDefault="004D3151" w:rsidP="004D315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D3151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4D3151" w:rsidRPr="004D3151" w:rsidRDefault="004D3151" w:rsidP="004D315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4D3151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Утверждены</w:t>
            </w:r>
            <w:r w:rsidRPr="004D3151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постановлением Правительства</w:t>
            </w:r>
            <w:r w:rsidRPr="004D3151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Республики Казахстан</w:t>
            </w:r>
            <w:r w:rsidRPr="004D3151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от 31 декабря 2015 года № 1186</w:t>
            </w:r>
          </w:p>
        </w:tc>
      </w:tr>
    </w:tbl>
    <w:p w:rsidR="004D3151" w:rsidRPr="004D3151" w:rsidRDefault="004D3151" w:rsidP="004D3151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4D3151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Правила празднования</w:t>
      </w:r>
      <w:r w:rsidRPr="004D3151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br/>
        <w:t>Дня государственных символов Республики Казахстан</w:t>
      </w:r>
    </w:p>
    <w:p w:rsidR="004D3151" w:rsidRPr="004D3151" w:rsidRDefault="004D3151" w:rsidP="004D3151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4D3151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1. Общие положения</w:t>
      </w:r>
    </w:p>
    <w:p w:rsidR="004D3151" w:rsidRPr="004D3151" w:rsidRDefault="004D3151" w:rsidP="004D3151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     Сноска. Заголовок главы 1 в редакции постановления Правительства РК от 26.10.2018 </w:t>
      </w:r>
      <w:hyperlink r:id="rId4" w:anchor="z56" w:history="1">
        <w:r w:rsidRPr="004D3151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№ 690</w:t>
        </w:r>
      </w:hyperlink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D3151" w:rsidRPr="004D3151" w:rsidRDefault="004D3151" w:rsidP="004D3151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1. Настоящие Правила празднования Дня государственных символов Республики Казахстан (далее – День государственных символов) разработаны в соответствии с </w:t>
      </w:r>
      <w:hyperlink r:id="rId5" w:anchor="z2" w:history="1">
        <w:r w:rsidRPr="004D3151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Конституционным законом</w:t>
        </w:r>
      </w:hyperlink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Республики Казахстан от 4 июня 2007 года "О государственных символах Республики Казахстан" и определяют порядок празднования Дня государственных символов.</w:t>
      </w:r>
    </w:p>
    <w:p w:rsidR="004D3151" w:rsidRPr="004D3151" w:rsidRDefault="004D3151" w:rsidP="004D3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51">
        <w:rPr>
          <w:rFonts w:ascii="Courier New" w:eastAsia="Times New Roman" w:hAnsi="Courier New" w:cs="Courier New"/>
          <w:color w:val="FF0000"/>
          <w:sz w:val="16"/>
          <w:lang w:eastAsia="ru-RU"/>
        </w:rPr>
        <w:t>      Сноска. Пункт 1 в редакции постановления Правительства РК от 04.02.2020 </w:t>
      </w:r>
      <w:hyperlink r:id="rId6" w:anchor="z7" w:history="1">
        <w:r w:rsidRPr="004D3151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28</w:t>
        </w:r>
      </w:hyperlink>
      <w:r w:rsidRPr="004D3151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4D3151"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  <w:br/>
      </w:r>
    </w:p>
    <w:p w:rsidR="004D3151" w:rsidRPr="004D3151" w:rsidRDefault="004D3151" w:rsidP="004D3151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2. Празднование Дня</w:t>
      </w:r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государственных символов</w:t>
      </w: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является основным элементом формирования казахстанской гражданской идентичности, патриотизма и национального единства. Праздник приурочен ко дню подписания </w:t>
      </w:r>
      <w:hyperlink r:id="rId7" w:anchor="z0" w:history="1">
        <w:r w:rsidRPr="004D3151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Конституционного закона</w:t>
        </w:r>
      </w:hyperlink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Республики Казахстан от 4 июня 2007 года "О государственных символах Республики Казахстан".</w:t>
      </w:r>
    </w:p>
    <w:p w:rsidR="004D3151" w:rsidRPr="004D3151" w:rsidRDefault="004D3151" w:rsidP="004D3151">
      <w:pPr>
        <w:shd w:val="clear" w:color="auto" w:fill="FFFFFF"/>
        <w:spacing w:before="188" w:after="113" w:line="326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</w:pPr>
      <w:r w:rsidRPr="004D3151">
        <w:rPr>
          <w:rFonts w:ascii="Courier New" w:eastAsia="Times New Roman" w:hAnsi="Courier New" w:cs="Courier New"/>
          <w:color w:val="1E1E1E"/>
          <w:sz w:val="26"/>
          <w:szCs w:val="26"/>
          <w:lang w:eastAsia="ru-RU"/>
        </w:rPr>
        <w:t>Глава 2. Порядок празднования Дня государственных символов</w:t>
      </w:r>
    </w:p>
    <w:p w:rsidR="004D3151" w:rsidRPr="004D3151" w:rsidRDefault="004D3151" w:rsidP="004D3151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     Сноска. Заголовок главы 2 в редакции постановления Правительства РК от 26.10.2018 </w:t>
      </w:r>
      <w:hyperlink r:id="rId8" w:anchor="z58" w:history="1">
        <w:r w:rsidRPr="004D3151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№ 690</w:t>
        </w:r>
      </w:hyperlink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3. День государственных символов празднуется на всей территории Республики Казахстан ежегодно.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4. </w:t>
      </w:r>
      <w:proofErr w:type="gramStart"/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Празднование Дня государственных символов включает в себя проведение государственными юридическими лицами, национальными управляющими</w:t>
      </w:r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холдингами</w:t>
      </w: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национальными</w:t>
      </w:r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холдингами</w:t>
      </w: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национальными</w:t>
      </w:r>
      <w:r w:rsidRPr="004D3151">
        <w:rPr>
          <w:rFonts w:ascii="Courier New" w:eastAsia="Times New Roman" w:hAnsi="Courier New" w:cs="Courier New"/>
          <w:color w:val="FF0000"/>
          <w:spacing w:val="1"/>
          <w:sz w:val="16"/>
          <w:szCs w:val="16"/>
          <w:lang w:eastAsia="ru-RU"/>
        </w:rPr>
        <w:t> компаниями</w:t>
      </w: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, а также иными акционерными обществами и товариществами с ограниченной ответственностью, в отношении которых Республика Казахстан выступает единственным акционером (участником) (далее – юридические лица),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официальных и торжественных</w:t>
      </w:r>
      <w:proofErr w:type="gramEnd"/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 церемоний, спортивных мероприятий.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5. </w:t>
      </w:r>
      <w:proofErr w:type="gramStart"/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Празднование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проводится в торжественной обстановке в помещениях, оформленных государственными символами Республики Казахстан, с участием государственных и общественных деятелей, известных представителей в области культуры, образования и науки, экономики и финансов, а также других областей.</w:t>
      </w:r>
      <w:proofErr w:type="gramEnd"/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6. Официальные и торжественные церемонии, спортивные мероприятия, посвященные празднованию Дня государственных символов, начинаются с поднятия и установки Государственного Флага Республики Казахстан и сопровождаются исполнением Государственного Гимна Республики Казахстан, при этом присутствующие поворачиваются лицом к Государственному Флагу Республики Казахстан.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7. </w:t>
      </w:r>
      <w:proofErr w:type="gramStart"/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При исполнения Государственного Гимна Республики Казахстан присутствующие поют (выслушивают) стоя, при этом граждане Республики Казахстан прикладывают правую руку к сердцу.</w:t>
      </w:r>
      <w:proofErr w:type="gramEnd"/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lastRenderedPageBreak/>
        <w:t>      8. Государственный Гимн Республики Казахстан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Допускается сокращенное исполнение Государственного Гимна Республики Казахстан.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9. Государственный Гимн Республики Казахстан исполняется на государственном языке в точном соответствии с утвержденным текстом и музыкальной редакцией.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10. В официальных и торжественных церемониях, спортивных мероприятиях, посвященных празднованию Дня государственных символов, организовываются выступления с поздравительной речью, а также об истории, значении и значимости государственных символов Республики Казахстан.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В рамках празднования Дня государственных символов могут проводиться: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1) мероприятия по единовременному исполнению Государственного Гимна Республики Казахстан;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2) вручение медалей, нагрудных знаков, ведомственных наград, почетных грамот и благодарственных писем;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3) открытие новых объектов, организаций;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4) принесение присяги административными государственными служащими;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5) круглые столы, заседания, научно-практические конференции, форумы по вопросам государственности Казахстана;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6) тематические выставки и экспозиции в библиотеках и музеях, посвященные государственным символам Республики Казахстан;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7) выпуски циклов тематических передач, публикаций и интервью видных политических, заслуженных и общественных деятелей;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8) конкурсы, викторины, нацеленные на популяризацию государственных символов, укрепление патриотизма и формирование уважительного отношения к государственным символам;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9) выпуск печатной продукции, пропагандирующей государственную символику;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10) иные мероприятия, посвященные празднованию Дня государственных символов.</w:t>
      </w:r>
    </w:p>
    <w:p w:rsidR="004D3151" w:rsidRPr="004D3151" w:rsidRDefault="004D3151" w:rsidP="004D3151">
      <w:pPr>
        <w:shd w:val="clear" w:color="auto" w:fill="FFFFFF"/>
        <w:spacing w:after="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Юридическими лицами, не указанными в </w:t>
      </w:r>
      <w:hyperlink r:id="rId9" w:anchor="z10" w:history="1">
        <w:r w:rsidRPr="004D3151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пункте 4</w:t>
        </w:r>
      </w:hyperlink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настоящих Правил, и физическими лицами по их желанию могут проводиться мероприятия, указанные в </w:t>
      </w:r>
      <w:hyperlink r:id="rId10" w:anchor="z16" w:history="1">
        <w:r w:rsidRPr="004D3151">
          <w:rPr>
            <w:rFonts w:ascii="Courier New" w:eastAsia="Times New Roman" w:hAnsi="Courier New" w:cs="Courier New"/>
            <w:color w:val="073A5E"/>
            <w:spacing w:val="1"/>
            <w:sz w:val="16"/>
            <w:u w:val="single"/>
            <w:lang w:eastAsia="ru-RU"/>
          </w:rPr>
          <w:t>пункте 10</w:t>
        </w:r>
      </w:hyperlink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настоящих Правил.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11. В рамках информационного сопровождения празднования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принимаются меры по широкому освещению в средствах массовой информации проводимых мероприятий, посвященных празднованию Дня государственных символов.</w:t>
      </w:r>
    </w:p>
    <w:p w:rsidR="004D3151" w:rsidRPr="004D3151" w:rsidRDefault="004D3151" w:rsidP="004D3151">
      <w:pPr>
        <w:shd w:val="clear" w:color="auto" w:fill="FFFFFF"/>
        <w:spacing w:after="360" w:line="238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4D3151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      12. Местными исполнительными органами разрабатываются и утверждаются планы мероприятий по организации и проведению, а также информационному сопровождению празднования Дня государственных символов в областях, городах республиканского значения, столице, районах (городах областного значения), районах в городе, городах районного значения, поселках, селах, сельских округах.</w:t>
      </w:r>
    </w:p>
    <w:p w:rsidR="00C87BAB" w:rsidRDefault="004D3151" w:rsidP="004D3151">
      <w:r w:rsidRPr="004D3151">
        <w:rPr>
          <w:rFonts w:ascii="Courier New" w:eastAsia="Times New Roman" w:hAnsi="Courier New" w:cs="Courier New"/>
          <w:color w:val="FF0000"/>
          <w:sz w:val="16"/>
          <w:lang w:eastAsia="ru-RU"/>
        </w:rPr>
        <w:lastRenderedPageBreak/>
        <w:t>      Сноска. Пункт 12 в редакции постановления Правительства РК от 26.10.2018 </w:t>
      </w:r>
      <w:hyperlink r:id="rId11" w:anchor="z60" w:history="1">
        <w:r w:rsidRPr="004D3151">
          <w:rPr>
            <w:rFonts w:ascii="Courier New" w:eastAsia="Times New Roman" w:hAnsi="Courier New" w:cs="Courier New"/>
            <w:color w:val="073A5E"/>
            <w:sz w:val="16"/>
            <w:u w:val="single"/>
            <w:lang w:eastAsia="ru-RU"/>
          </w:rPr>
          <w:t>№ 690</w:t>
        </w:r>
      </w:hyperlink>
      <w:r w:rsidRPr="004D3151">
        <w:rPr>
          <w:rFonts w:ascii="Courier New" w:eastAsia="Times New Roman" w:hAnsi="Courier New" w:cs="Courier New"/>
          <w:color w:val="FF0000"/>
          <w:sz w:val="1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sectPr w:rsidR="00C87BAB" w:rsidSect="00C87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3151"/>
    <w:rsid w:val="004D3151"/>
    <w:rsid w:val="00C8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AB"/>
  </w:style>
  <w:style w:type="paragraph" w:styleId="3">
    <w:name w:val="heading 3"/>
    <w:basedOn w:val="a"/>
    <w:link w:val="30"/>
    <w:uiPriority w:val="9"/>
    <w:qFormat/>
    <w:rsid w:val="004D31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1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4D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151"/>
    <w:rPr>
      <w:color w:val="0000FF"/>
      <w:u w:val="single"/>
    </w:rPr>
  </w:style>
  <w:style w:type="character" w:customStyle="1" w:styleId="note1">
    <w:name w:val="note1"/>
    <w:basedOn w:val="a0"/>
    <w:rsid w:val="004D3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8000006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70000258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2000000028" TargetMode="External"/><Relationship Id="rId11" Type="http://schemas.openxmlformats.org/officeDocument/2006/relationships/hyperlink" Target="http://adilet.zan.kz/rus/docs/P1800000690" TargetMode="External"/><Relationship Id="rId5" Type="http://schemas.openxmlformats.org/officeDocument/2006/relationships/hyperlink" Target="http://adilet.zan.kz/rus/docs/Z070000258_" TargetMode="External"/><Relationship Id="rId10" Type="http://schemas.openxmlformats.org/officeDocument/2006/relationships/hyperlink" Target="http://adilet.zan.kz/rus/docs/P1500001186" TargetMode="External"/><Relationship Id="rId4" Type="http://schemas.openxmlformats.org/officeDocument/2006/relationships/hyperlink" Target="http://adilet.zan.kz/rus/docs/P1800000690" TargetMode="External"/><Relationship Id="rId9" Type="http://schemas.openxmlformats.org/officeDocument/2006/relationships/hyperlink" Target="http://adilet.zan.kz/rus/docs/P1500001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5917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М4S</dc:creator>
  <cp:keywords/>
  <dc:description/>
  <cp:lastModifiedBy>М4S</cp:lastModifiedBy>
  <cp:revision>2</cp:revision>
  <dcterms:created xsi:type="dcterms:W3CDTF">2020-04-08T09:43:00Z</dcterms:created>
  <dcterms:modified xsi:type="dcterms:W3CDTF">2020-04-08T09:44:00Z</dcterms:modified>
</cp:coreProperties>
</file>