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4"/>
        <w:gridCol w:w="3905"/>
      </w:tblGrid>
      <w:tr w:rsidR="004D3151" w:rsidRPr="004D3151" w:rsidTr="004D3151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D3151" w:rsidRPr="004D3151" w:rsidRDefault="004D3151" w:rsidP="004D31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D3151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 Премьер-Министр</w:t>
            </w:r>
            <w:r w:rsidRPr="004D3151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D3151" w:rsidRPr="004D3151" w:rsidRDefault="004D3151" w:rsidP="004D315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D3151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К. </w:t>
            </w:r>
            <w:proofErr w:type="spellStart"/>
            <w:r w:rsidRPr="004D3151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Масимов</w:t>
            </w:r>
            <w:proofErr w:type="spellEnd"/>
          </w:p>
        </w:tc>
      </w:tr>
    </w:tbl>
    <w:p w:rsidR="004D3151" w:rsidRPr="004D3151" w:rsidRDefault="004D3151" w:rsidP="004D3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8"/>
        <w:gridCol w:w="4141"/>
      </w:tblGrid>
      <w:tr w:rsidR="004D3151" w:rsidRPr="004D3151" w:rsidTr="004D315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D3151" w:rsidRPr="004D3151" w:rsidRDefault="004D3151" w:rsidP="004D31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D315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D3151" w:rsidRPr="004D3151" w:rsidRDefault="004D3151" w:rsidP="004D31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D315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Утверждены</w:t>
            </w:r>
            <w:r w:rsidRPr="004D315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постановлением Правительства</w:t>
            </w:r>
            <w:r w:rsidRPr="004D315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Республики Казахстан</w:t>
            </w:r>
            <w:r w:rsidRPr="004D315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от 31 декабря 2015 года № 1186</w:t>
            </w:r>
          </w:p>
        </w:tc>
      </w:tr>
    </w:tbl>
    <w:p w:rsidR="004D3151" w:rsidRPr="004D3151" w:rsidRDefault="004D3151" w:rsidP="004D3151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4D3151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Правила празднования</w:t>
      </w:r>
      <w:r w:rsidRPr="004D3151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br/>
        <w:t>Дня государственных символов Республики Казахстан</w:t>
      </w:r>
    </w:p>
    <w:p w:rsidR="004D3151" w:rsidRPr="004D3151" w:rsidRDefault="004D3151" w:rsidP="004D3151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4D3151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Глава 1. Общие положения</w:t>
      </w:r>
    </w:p>
    <w:p w:rsidR="004D3151" w:rsidRPr="004D3151" w:rsidRDefault="004D3151" w:rsidP="004D3151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</w:pPr>
      <w:r w:rsidRPr="004D3151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      Сноска. Заголовок главы 1 в редакции постановления Правительства РК от 26.10.2018 </w:t>
      </w:r>
      <w:hyperlink r:id="rId4" w:anchor="z56" w:history="1">
        <w:r w:rsidRPr="004D3151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№ 690</w:t>
        </w:r>
      </w:hyperlink>
      <w:r w:rsidRPr="004D3151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4D3151" w:rsidRPr="004D3151" w:rsidRDefault="004D3151" w:rsidP="004D3151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1. Настоящие Правила празднования Дня государственных символов Республики Казахстан (далее – День государственных символов) разработаны в соответствии с </w:t>
      </w:r>
      <w:hyperlink r:id="rId5" w:anchor="z2" w:history="1">
        <w:r w:rsidRPr="004D3151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Конституционным законом</w:t>
        </w:r>
      </w:hyperlink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Республики Казахстан от 4 июня 2007 года "О государственных символах Республики Казахстан" и определяют порядок празднования Дня государственных символов.</w:t>
      </w:r>
    </w:p>
    <w:p w:rsidR="004D3151" w:rsidRPr="004D3151" w:rsidRDefault="004D3151" w:rsidP="004D3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51">
        <w:rPr>
          <w:rFonts w:ascii="Courier New" w:eastAsia="Times New Roman" w:hAnsi="Courier New" w:cs="Courier New"/>
          <w:color w:val="FF0000"/>
          <w:sz w:val="16"/>
          <w:lang w:eastAsia="ru-RU"/>
        </w:rPr>
        <w:t>      Сноска. Пункт 1 в редакции постановления Правительства РК от 04.02.2020 </w:t>
      </w:r>
      <w:hyperlink r:id="rId6" w:anchor="z7" w:history="1">
        <w:r w:rsidRPr="004D3151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28</w:t>
        </w:r>
      </w:hyperlink>
      <w:r w:rsidRPr="004D3151">
        <w:rPr>
          <w:rFonts w:ascii="Courier New" w:eastAsia="Times New Roman" w:hAnsi="Courier New" w:cs="Courier New"/>
          <w:color w:val="FF0000"/>
          <w:sz w:val="16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4D31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4D3151" w:rsidRPr="004D3151" w:rsidRDefault="004D3151" w:rsidP="004D3151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2. Празднование Дня</w:t>
      </w:r>
      <w:r w:rsidRPr="004D3151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 государственных символов</w:t>
      </w: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является основным элементом формирования казахстанской гражданской идентичности, патриотизма и национального единства. Праздник приурочен ко дню подписания </w:t>
      </w:r>
      <w:hyperlink r:id="rId7" w:anchor="z0" w:history="1">
        <w:r w:rsidRPr="004D3151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Конституционного закона</w:t>
        </w:r>
      </w:hyperlink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Республики Казахстан от 4 июня 2007 года "О государственных символах Республики Казахстан".</w:t>
      </w:r>
    </w:p>
    <w:p w:rsidR="004D3151" w:rsidRPr="004D3151" w:rsidRDefault="004D3151" w:rsidP="004D3151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4D3151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Глава 2. Порядок празднования Дня государственных символов</w:t>
      </w:r>
    </w:p>
    <w:p w:rsidR="004D3151" w:rsidRPr="004D3151" w:rsidRDefault="004D3151" w:rsidP="004D3151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</w:pPr>
      <w:r w:rsidRPr="004D3151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      Сноска. Заголовок главы 2 в редакции постановления Правительства РК от 26.10.2018 </w:t>
      </w:r>
      <w:hyperlink r:id="rId8" w:anchor="z58" w:history="1">
        <w:r w:rsidRPr="004D3151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№ 690</w:t>
        </w:r>
      </w:hyperlink>
      <w:r w:rsidRPr="004D3151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4D3151" w:rsidRPr="004D3151" w:rsidRDefault="004D3151" w:rsidP="004D3151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3. День государственных символов празднуется на всей территории Республики Казахстан ежегодно.</w:t>
      </w:r>
    </w:p>
    <w:p w:rsidR="004D3151" w:rsidRPr="004D3151" w:rsidRDefault="004D3151" w:rsidP="004D3151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4. </w:t>
      </w:r>
      <w:proofErr w:type="gramStart"/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Празднование Дня государственных символов включает в себя проведение государственными юридическими лицами, национальными управляющими</w:t>
      </w:r>
      <w:r w:rsidRPr="004D3151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 холдингами</w:t>
      </w: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 национальными</w:t>
      </w:r>
      <w:r w:rsidRPr="004D3151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 холдингами</w:t>
      </w: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 национальными</w:t>
      </w:r>
      <w:r w:rsidRPr="004D3151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 компаниями</w:t>
      </w: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 а также иными акционерными обществами и товариществами с ограниченной ответственностью, в отношении которых Республика Казахстан выступает единственным акционером (участником) (далее – юридические лица), посольствами и другими официальными загранучреждениями Республики Казахстан, воинскими соединениями, частями, подразделениями и учреждениями Вооруженных Сил Республики Казахстан официальных и торжественных</w:t>
      </w:r>
      <w:proofErr w:type="gramEnd"/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церемоний, спортивных мероприятий.</w:t>
      </w:r>
    </w:p>
    <w:p w:rsidR="004D3151" w:rsidRPr="004D3151" w:rsidRDefault="004D3151" w:rsidP="004D3151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5. </w:t>
      </w:r>
      <w:proofErr w:type="gramStart"/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Празднование Дня государственных символов юридическими лицами, посольствами и другими официальными загранучреждениями Республики Казахстан, воинскими соединениями, частями, подразделениями и учреждениями Вооруженных Сил Республики Казахстан проводится в торжественной обстановке в помещениях, оформленных государственными символами Республики Казахстан, с участием государственных и общественных деятелей, известных представителей в области культуры, образования и науки, экономики и финансов, а также других областей.</w:t>
      </w:r>
      <w:proofErr w:type="gramEnd"/>
    </w:p>
    <w:p w:rsidR="004D3151" w:rsidRPr="004D3151" w:rsidRDefault="004D3151" w:rsidP="004D3151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6. Официальные и торжественные церемонии, спортивные мероприятия, посвященные празднованию Дня государственных символов, начинаются с поднятия и установки Государственного Флага Республики Казахстан и сопровождаются исполнением Государственного Гимна Республики Казахстан, при этом присутствующие поворачиваются лицом к Государственному Флагу Республики Казахстан.</w:t>
      </w:r>
    </w:p>
    <w:p w:rsidR="004D3151" w:rsidRPr="004D3151" w:rsidRDefault="004D3151" w:rsidP="004D3151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7. </w:t>
      </w:r>
      <w:proofErr w:type="gramStart"/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При исполнения Государственного Гимна Республики Казахстан присутствующие поют (выслушивают) стоя, при этом граждане Республики Казахстан прикладывают правую руку к сердцу.</w:t>
      </w:r>
      <w:proofErr w:type="gramEnd"/>
    </w:p>
    <w:p w:rsidR="004D3151" w:rsidRPr="004D3151" w:rsidRDefault="004D3151" w:rsidP="004D3151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lastRenderedPageBreak/>
        <w:t>      8. Государственный Гимн Республики Казахстан исполняется в оркестровом, хоровом, оркестрово-хоровом либо ином вокальном и инструментальном исполнении. При этом могут использоваться средства звукозаписи.</w:t>
      </w:r>
    </w:p>
    <w:p w:rsidR="004D3151" w:rsidRPr="004D3151" w:rsidRDefault="004D3151" w:rsidP="004D3151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Допускается сокращенное исполнение Государственного Гимна Республики Казахстан.</w:t>
      </w:r>
    </w:p>
    <w:p w:rsidR="004D3151" w:rsidRPr="004D3151" w:rsidRDefault="004D3151" w:rsidP="004D3151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9. Государственный Гимн Республики Казахстан исполняется на государственном языке в точном соответствии с утвержденным текстом и музыкальной редакцией.</w:t>
      </w:r>
    </w:p>
    <w:p w:rsidR="004D3151" w:rsidRPr="004D3151" w:rsidRDefault="004D3151" w:rsidP="004D3151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10. В официальных и торжественных церемониях, спортивных мероприятиях, посвященных празднованию Дня государственных символов, организовываются выступления с поздравительной речью, а также об истории, значении и значимости государственных символов Республики Казахстан.</w:t>
      </w:r>
    </w:p>
    <w:p w:rsidR="004D3151" w:rsidRPr="004D3151" w:rsidRDefault="004D3151" w:rsidP="004D3151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В рамках празднования Дня государственных символов могут проводиться:</w:t>
      </w:r>
    </w:p>
    <w:p w:rsidR="004D3151" w:rsidRPr="004D3151" w:rsidRDefault="004D3151" w:rsidP="004D3151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1) мероприятия по единовременному исполнению Государственного Гимна Республики Казахстан;</w:t>
      </w:r>
    </w:p>
    <w:p w:rsidR="004D3151" w:rsidRPr="004D3151" w:rsidRDefault="004D3151" w:rsidP="004D3151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2) вручение медалей, нагрудных знаков, ведомственных наград, почетных грамот и благодарственных писем;</w:t>
      </w:r>
    </w:p>
    <w:p w:rsidR="004D3151" w:rsidRPr="004D3151" w:rsidRDefault="004D3151" w:rsidP="004D3151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3) открытие новых объектов, организаций;</w:t>
      </w:r>
    </w:p>
    <w:p w:rsidR="004D3151" w:rsidRPr="004D3151" w:rsidRDefault="004D3151" w:rsidP="004D3151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4) принесение присяги административными государственными служащими;</w:t>
      </w:r>
    </w:p>
    <w:p w:rsidR="004D3151" w:rsidRPr="004D3151" w:rsidRDefault="004D3151" w:rsidP="004D3151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5) круглые столы, заседания, научно-практические конференции, форумы по вопросам государственности Казахстана;</w:t>
      </w:r>
    </w:p>
    <w:p w:rsidR="004D3151" w:rsidRPr="004D3151" w:rsidRDefault="004D3151" w:rsidP="004D3151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6) тематические выставки и экспозиции в библиотеках и музеях, посвященные государственным символам Республики Казахстан;</w:t>
      </w:r>
    </w:p>
    <w:p w:rsidR="004D3151" w:rsidRPr="004D3151" w:rsidRDefault="004D3151" w:rsidP="004D3151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7) выпуски циклов тематических передач, публикаций и интервью видных политических, заслуженных и общественных деятелей;</w:t>
      </w:r>
    </w:p>
    <w:p w:rsidR="004D3151" w:rsidRPr="004D3151" w:rsidRDefault="004D3151" w:rsidP="004D3151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8) конкурсы, викторины, нацеленные на популяризацию государственных символов, укрепление патриотизма и формирование уважительного отношения к государственным символам;</w:t>
      </w:r>
    </w:p>
    <w:p w:rsidR="004D3151" w:rsidRPr="004D3151" w:rsidRDefault="004D3151" w:rsidP="004D3151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9) выпуск печатной продукции, пропагандирующей государственную символику;</w:t>
      </w:r>
    </w:p>
    <w:p w:rsidR="004D3151" w:rsidRPr="004D3151" w:rsidRDefault="004D3151" w:rsidP="004D3151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10) иные мероприятия, посвященные празднованию Дня государственных символов.</w:t>
      </w:r>
    </w:p>
    <w:p w:rsidR="004D3151" w:rsidRPr="004D3151" w:rsidRDefault="004D3151" w:rsidP="004D3151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Юридическими лицами, не указанными в </w:t>
      </w:r>
      <w:hyperlink r:id="rId9" w:anchor="z10" w:history="1">
        <w:r w:rsidRPr="004D3151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пункте 4</w:t>
        </w:r>
      </w:hyperlink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настоящих Правил, и физическими лицами по их желанию могут проводиться мероприятия, указанные в </w:t>
      </w:r>
      <w:hyperlink r:id="rId10" w:anchor="z16" w:history="1">
        <w:r w:rsidRPr="004D3151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пункте 10</w:t>
        </w:r>
      </w:hyperlink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настоящих Правил.</w:t>
      </w:r>
    </w:p>
    <w:p w:rsidR="004D3151" w:rsidRPr="004D3151" w:rsidRDefault="004D3151" w:rsidP="004D3151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11. В рамках информационного сопровождения празднования Дня государственных символов юридическими лицами, посольствами и другими официальными загранучреждениями Республики Казахстан, воинскими соединениями, частями, подразделениями и учреждениями Вооруженных Сил Республики Казахстан принимаются меры по широкому освещению в средствах массовой информации проводимых мероприятий, посвященных празднованию Дня государственных символов.</w:t>
      </w:r>
    </w:p>
    <w:p w:rsidR="004D3151" w:rsidRPr="004D3151" w:rsidRDefault="004D3151" w:rsidP="004D3151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4D315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12. Местными исполнительными органами разрабатываются и утверждаются планы мероприятий по организации и проведению, а также информационному сопровождению празднования Дня государственных символов в областях, городах республиканского значения, столице, районах (городах областного значения), районах в городе, городах районного значения, поселках, селах, сельских округах.</w:t>
      </w:r>
    </w:p>
    <w:p w:rsidR="00C87BAB" w:rsidRDefault="004D3151" w:rsidP="004D3151">
      <w:r w:rsidRPr="004D3151">
        <w:rPr>
          <w:rFonts w:ascii="Courier New" w:eastAsia="Times New Roman" w:hAnsi="Courier New" w:cs="Courier New"/>
          <w:color w:val="FF0000"/>
          <w:sz w:val="16"/>
          <w:lang w:eastAsia="ru-RU"/>
        </w:rPr>
        <w:lastRenderedPageBreak/>
        <w:t>      Сноска. Пункт 12 в редакции постановления Правительства РК от 26.10.2018 </w:t>
      </w:r>
      <w:hyperlink r:id="rId11" w:anchor="z60" w:history="1">
        <w:r w:rsidRPr="004D3151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690</w:t>
        </w:r>
      </w:hyperlink>
      <w:r w:rsidRPr="004D3151">
        <w:rPr>
          <w:rFonts w:ascii="Courier New" w:eastAsia="Times New Roman" w:hAnsi="Courier New" w:cs="Courier New"/>
          <w:color w:val="FF0000"/>
          <w:sz w:val="16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sectPr w:rsidR="00C87BAB" w:rsidSect="00C8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3151"/>
    <w:rsid w:val="004D3151"/>
    <w:rsid w:val="00C8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AB"/>
  </w:style>
  <w:style w:type="paragraph" w:styleId="3">
    <w:name w:val="heading 3"/>
    <w:basedOn w:val="a"/>
    <w:link w:val="30"/>
    <w:uiPriority w:val="9"/>
    <w:qFormat/>
    <w:rsid w:val="004D3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31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4D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3151"/>
    <w:rPr>
      <w:color w:val="0000FF"/>
      <w:u w:val="single"/>
    </w:rPr>
  </w:style>
  <w:style w:type="character" w:customStyle="1" w:styleId="note1">
    <w:name w:val="note1"/>
    <w:basedOn w:val="a0"/>
    <w:rsid w:val="004D3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180000069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070000258_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P2000000028" TargetMode="External"/><Relationship Id="rId11" Type="http://schemas.openxmlformats.org/officeDocument/2006/relationships/hyperlink" Target="http://adilet.zan.kz/rus/docs/P1800000690" TargetMode="External"/><Relationship Id="rId5" Type="http://schemas.openxmlformats.org/officeDocument/2006/relationships/hyperlink" Target="http://adilet.zan.kz/rus/docs/Z070000258_" TargetMode="External"/><Relationship Id="rId10" Type="http://schemas.openxmlformats.org/officeDocument/2006/relationships/hyperlink" Target="http://adilet.zan.kz/rus/docs/P1500001186" TargetMode="External"/><Relationship Id="rId4" Type="http://schemas.openxmlformats.org/officeDocument/2006/relationships/hyperlink" Target="http://adilet.zan.kz/rus/docs/P1800000690" TargetMode="External"/><Relationship Id="rId9" Type="http://schemas.openxmlformats.org/officeDocument/2006/relationships/hyperlink" Target="http://adilet.zan.kz/rus/docs/P1500001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М4S</dc:creator>
  <cp:keywords/>
  <dc:description/>
  <cp:lastModifiedBy>М4S</cp:lastModifiedBy>
  <cp:revision>2</cp:revision>
  <dcterms:created xsi:type="dcterms:W3CDTF">2020-04-08T09:43:00Z</dcterms:created>
  <dcterms:modified xsi:type="dcterms:W3CDTF">2020-04-08T09:44:00Z</dcterms:modified>
</cp:coreProperties>
</file>